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1F2" w:rsidRPr="008A2FA5" w:rsidRDefault="006331F2" w:rsidP="006331F2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>ПЕРЕЧЕНЬ ДОКУМЕНТОВ,</w:t>
      </w:r>
    </w:p>
    <w:p w:rsidR="006331F2" w:rsidRPr="008A2FA5" w:rsidRDefault="006331F2" w:rsidP="006331F2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 xml:space="preserve"> необходимых для участия в тендере </w:t>
      </w:r>
      <w:r>
        <w:rPr>
          <w:b/>
          <w:sz w:val="28"/>
          <w:szCs w:val="28"/>
        </w:rPr>
        <w:t xml:space="preserve"> </w:t>
      </w:r>
      <w:r w:rsidRPr="008A2FA5">
        <w:rPr>
          <w:b/>
          <w:sz w:val="28"/>
          <w:szCs w:val="28"/>
        </w:rPr>
        <w:t>«Реализация</w:t>
      </w:r>
      <w:r w:rsidR="00B83EC8">
        <w:rPr>
          <w:b/>
          <w:sz w:val="28"/>
          <w:szCs w:val="28"/>
        </w:rPr>
        <w:t xml:space="preserve"> лома </w:t>
      </w:r>
      <w:r w:rsidR="002712E5">
        <w:rPr>
          <w:b/>
          <w:sz w:val="28"/>
          <w:szCs w:val="28"/>
        </w:rPr>
        <w:t>цвет</w:t>
      </w:r>
      <w:r w:rsidR="00B83EC8">
        <w:rPr>
          <w:b/>
          <w:sz w:val="28"/>
          <w:szCs w:val="28"/>
        </w:rPr>
        <w:t>ных металлов</w:t>
      </w:r>
      <w:r w:rsidR="004612B9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и прохождения предварительной квалификации.</w:t>
      </w:r>
    </w:p>
    <w:p w:rsidR="006331F2" w:rsidRPr="008A2FA5" w:rsidRDefault="006331F2" w:rsidP="006331F2">
      <w:pPr>
        <w:jc w:val="center"/>
        <w:rPr>
          <w:b/>
          <w:sz w:val="28"/>
          <w:szCs w:val="28"/>
        </w:rPr>
      </w:pP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</w:rPr>
      </w:pPr>
      <w:r w:rsidRPr="004612B9">
        <w:rPr>
          <w:sz w:val="28"/>
          <w:szCs w:val="28"/>
        </w:rPr>
        <w:t xml:space="preserve">Коммерческое предложение (по форме Приложения </w:t>
      </w:r>
      <w:r w:rsidR="004C4550">
        <w:rPr>
          <w:sz w:val="28"/>
          <w:szCs w:val="28"/>
        </w:rPr>
        <w:t>№</w:t>
      </w:r>
      <w:r w:rsidRPr="004612B9">
        <w:rPr>
          <w:sz w:val="28"/>
          <w:szCs w:val="28"/>
        </w:rPr>
        <w:t xml:space="preserve"> 3).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Анкета-заявка (по установленной форме).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Сведения о цепочке собственников, включая конечных бенефициаров (по установленной форме).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Форма подтверждения согласия физического лица на обработку персональных данных - для физических лиц (по установленной форме).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 xml:space="preserve">Оригинал или </w:t>
      </w:r>
      <w:proofErr w:type="gramStart"/>
      <w:r w:rsidRPr="004612B9">
        <w:rPr>
          <w:sz w:val="28"/>
          <w:szCs w:val="28"/>
          <w:lang w:eastAsia="en-US"/>
        </w:rPr>
        <w:t>заверенную</w:t>
      </w:r>
      <w:proofErr w:type="gramEnd"/>
      <w:r w:rsidRPr="004612B9">
        <w:rPr>
          <w:sz w:val="28"/>
          <w:szCs w:val="28"/>
          <w:lang w:eastAsia="en-US"/>
        </w:rPr>
        <w:t xml:space="preserve"> печатью Покупателя  и подписью руководителя Покупателя копия выписки из Единого государственного реестра юридических лиц и физических лиц-предпринимателей  (ЕГРПОУ) от даты не позднее 1 месяца от даты подачи документов.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Заверенная Покупателем копия протокола (иного документа), подтверждающего полномочия единоличного исполнительного органа.</w:t>
      </w:r>
    </w:p>
    <w:p w:rsid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Доверенность или иной документ, уполномочивающий то или иное лицо подписывать документы от имени Покупателя (при необходимости).</w:t>
      </w:r>
    </w:p>
    <w:p w:rsidR="008D4724" w:rsidRPr="008D4724" w:rsidRDefault="008D4724" w:rsidP="008D4724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8D4724">
        <w:rPr>
          <w:sz w:val="28"/>
          <w:szCs w:val="28"/>
          <w:lang w:eastAsia="en-US"/>
        </w:rPr>
        <w:t>Копия письма от банка о наличии денежных средств на расчетном счете в размере не менее 50% от общей суммы коммерческого предложения на текущую дату или копия письма от банка об открытой кредитной линии на срок действия договора.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 xml:space="preserve">Письменное подтверждение готовности вывоза </w:t>
      </w:r>
      <w:r>
        <w:rPr>
          <w:sz w:val="28"/>
          <w:szCs w:val="28"/>
          <w:lang w:eastAsia="en-US"/>
        </w:rPr>
        <w:t>лома</w:t>
      </w:r>
      <w:r w:rsidR="0083408C">
        <w:rPr>
          <w:sz w:val="28"/>
          <w:szCs w:val="28"/>
          <w:lang w:eastAsia="en-US"/>
        </w:rPr>
        <w:t xml:space="preserve">  в срок д</w:t>
      </w:r>
      <w:r w:rsidR="00AC4535">
        <w:rPr>
          <w:sz w:val="28"/>
          <w:szCs w:val="28"/>
          <w:lang w:eastAsia="en-US"/>
        </w:rPr>
        <w:t xml:space="preserve">о </w:t>
      </w:r>
      <w:r w:rsidR="0083408C">
        <w:rPr>
          <w:sz w:val="28"/>
          <w:szCs w:val="28"/>
          <w:lang w:eastAsia="en-US"/>
        </w:rPr>
        <w:t>3</w:t>
      </w:r>
      <w:r w:rsidR="00023ED6">
        <w:rPr>
          <w:sz w:val="28"/>
          <w:szCs w:val="28"/>
          <w:lang w:eastAsia="en-US"/>
        </w:rPr>
        <w:t>1</w:t>
      </w:r>
      <w:r w:rsidR="00AC4535">
        <w:rPr>
          <w:sz w:val="28"/>
          <w:szCs w:val="28"/>
          <w:lang w:eastAsia="en-US"/>
        </w:rPr>
        <w:t>.</w:t>
      </w:r>
      <w:r w:rsidR="00B83EC8">
        <w:rPr>
          <w:sz w:val="28"/>
          <w:szCs w:val="28"/>
          <w:lang w:eastAsia="en-US"/>
        </w:rPr>
        <w:t>0</w:t>
      </w:r>
      <w:r w:rsidR="006C7729">
        <w:rPr>
          <w:sz w:val="28"/>
          <w:szCs w:val="28"/>
          <w:lang w:eastAsia="en-US"/>
        </w:rPr>
        <w:t>7</w:t>
      </w:r>
      <w:r w:rsidRPr="004612B9">
        <w:rPr>
          <w:sz w:val="28"/>
          <w:szCs w:val="28"/>
          <w:lang w:eastAsia="en-US"/>
        </w:rPr>
        <w:t>.20</w:t>
      </w:r>
      <w:r w:rsidR="00B83EC8">
        <w:rPr>
          <w:sz w:val="28"/>
          <w:szCs w:val="28"/>
          <w:lang w:eastAsia="en-US"/>
        </w:rPr>
        <w:t>20</w:t>
      </w:r>
      <w:r w:rsidRPr="004612B9">
        <w:rPr>
          <w:sz w:val="28"/>
          <w:szCs w:val="28"/>
          <w:lang w:eastAsia="en-US"/>
        </w:rPr>
        <w:t>г. на фирменном бланке предприятия.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Письмо-подтверждение о безусловном согласии с условиями договора на фирменном бланке предприятия.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Отсутствие негативного опыта работы (в течени</w:t>
      </w:r>
      <w:proofErr w:type="gramStart"/>
      <w:r w:rsidRPr="004612B9">
        <w:rPr>
          <w:sz w:val="28"/>
          <w:szCs w:val="28"/>
          <w:lang w:eastAsia="en-US"/>
        </w:rPr>
        <w:t>и</w:t>
      </w:r>
      <w:proofErr w:type="gramEnd"/>
      <w:r w:rsidRPr="004612B9">
        <w:rPr>
          <w:sz w:val="28"/>
          <w:szCs w:val="28"/>
          <w:lang w:eastAsia="en-US"/>
        </w:rPr>
        <w:t xml:space="preserve"> не менее 3-х лет) с ЧАО «ЛИНИК» и другими ДО ОАО «НК «РОСНЕФТЬ»).</w:t>
      </w:r>
    </w:p>
    <w:p w:rsid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6331F2" w:rsidRPr="004612B9" w:rsidRDefault="006331F2" w:rsidP="006331F2">
      <w:pPr>
        <w:rPr>
          <w:b/>
          <w:sz w:val="28"/>
          <w:szCs w:val="28"/>
        </w:rPr>
      </w:pPr>
      <w:bookmarkStart w:id="0" w:name="_GoBack"/>
      <w:bookmarkEnd w:id="0"/>
    </w:p>
    <w:p w:rsidR="006331F2" w:rsidRDefault="00FB241C" w:rsidP="006331F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="006331F2" w:rsidRPr="008A2FA5">
        <w:rPr>
          <w:b/>
          <w:sz w:val="28"/>
          <w:szCs w:val="28"/>
        </w:rPr>
        <w:t>Важная информация:</w:t>
      </w:r>
    </w:p>
    <w:p w:rsidR="00FB241C" w:rsidRDefault="00FB241C" w:rsidP="006331F2">
      <w:pPr>
        <w:rPr>
          <w:b/>
          <w:sz w:val="28"/>
          <w:szCs w:val="28"/>
        </w:rPr>
      </w:pP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sz w:val="26"/>
          <w:szCs w:val="26"/>
        </w:rPr>
      </w:pPr>
      <w:r w:rsidRPr="004728EC">
        <w:rPr>
          <w:b/>
          <w:color w:val="1D2F44"/>
          <w:sz w:val="26"/>
          <w:szCs w:val="26"/>
        </w:rPr>
        <w:t>Оферты, полученные позже установленного срока, к рассмотрению не принимаются.</w:t>
      </w:r>
      <w:r w:rsidRPr="004728EC">
        <w:rPr>
          <w:b/>
          <w:sz w:val="26"/>
          <w:szCs w:val="26"/>
        </w:rPr>
        <w:t xml:space="preserve"> Датой получения документов считается, дата получения сообщения на электронный ящик</w:t>
      </w:r>
      <w:r w:rsidRPr="004728EC">
        <w:rPr>
          <w:b/>
          <w:color w:val="0000FF"/>
          <w:sz w:val="26"/>
          <w:szCs w:val="26"/>
          <w:u w:val="single"/>
        </w:rPr>
        <w:t xml:space="preserve"> </w:t>
      </w:r>
      <w:hyperlink r:id="rId7" w:history="1">
        <w:r w:rsidRPr="004728EC">
          <w:rPr>
            <w:b/>
            <w:color w:val="0000FF"/>
            <w:sz w:val="26"/>
            <w:szCs w:val="26"/>
            <w:u w:val="single"/>
          </w:rPr>
          <w:t>liniktender@rosneft.ru</w:t>
        </w:r>
      </w:hyperlink>
      <w:r w:rsidRPr="004728EC">
        <w:rPr>
          <w:b/>
          <w:sz w:val="26"/>
          <w:szCs w:val="26"/>
        </w:rPr>
        <w:t xml:space="preserve"> (дата отправки сообщения в рассмотрение не принимается</w:t>
      </w:r>
      <w:r w:rsidRPr="004728EC">
        <w:rPr>
          <w:sz w:val="26"/>
          <w:szCs w:val="26"/>
        </w:rPr>
        <w:t xml:space="preserve">). </w:t>
      </w: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728EC">
        <w:rPr>
          <w:b/>
          <w:sz w:val="26"/>
          <w:szCs w:val="26"/>
        </w:rPr>
        <w:t>Если материалы направлены не по форме (вложения направлены без архивного файла, защищенного паролем), то такая заявка не рассматривается;</w:t>
      </w: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728EC">
        <w:rPr>
          <w:b/>
          <w:sz w:val="26"/>
          <w:szCs w:val="26"/>
        </w:rPr>
        <w:t>Если заявка была получена, а пароль не направлен участником закупки, то такая заявка считается отозванной и не рассматривается;</w:t>
      </w: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728EC">
        <w:rPr>
          <w:b/>
          <w:sz w:val="26"/>
          <w:szCs w:val="26"/>
        </w:rPr>
        <w:lastRenderedPageBreak/>
        <w:t>Если полученный пароль не подходит, то такая заявка считается отозванной и не рассматривается;</w:t>
      </w: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728EC">
        <w:rPr>
          <w:b/>
          <w:sz w:val="26"/>
          <w:szCs w:val="26"/>
        </w:rPr>
        <w:t>Если материалы (архивный файл</w:t>
      </w:r>
      <w:r>
        <w:rPr>
          <w:b/>
          <w:sz w:val="26"/>
          <w:szCs w:val="26"/>
        </w:rPr>
        <w:t>,</w:t>
      </w:r>
      <w:r w:rsidRPr="004728EC">
        <w:rPr>
          <w:b/>
          <w:sz w:val="26"/>
          <w:szCs w:val="26"/>
        </w:rPr>
        <w:t xml:space="preserve"> защищенный паролем) направлены участником закупки в установленный</w:t>
      </w:r>
      <w:r>
        <w:rPr>
          <w:b/>
          <w:sz w:val="26"/>
          <w:szCs w:val="26"/>
        </w:rPr>
        <w:t xml:space="preserve"> срок</w:t>
      </w:r>
      <w:r w:rsidRPr="004728EC">
        <w:rPr>
          <w:b/>
          <w:sz w:val="26"/>
          <w:szCs w:val="26"/>
        </w:rPr>
        <w:t>, а пароль направлен раньше даты и времени окончания приема заявок, то такая заявка не рассматривается.</w:t>
      </w:r>
    </w:p>
    <w:p w:rsidR="006331F2" w:rsidRPr="004612B9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612B9">
        <w:rPr>
          <w:b/>
          <w:sz w:val="26"/>
          <w:szCs w:val="26"/>
        </w:rPr>
        <w:t>Пакет документов претендента должен содержать полный перечень документов контрагента, указанный в Приложении № 8 «Перечень документов, необходимых для участия в тендере».</w:t>
      </w:r>
    </w:p>
    <w:p w:rsidR="006331F2" w:rsidRPr="004612B9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612B9">
        <w:rPr>
          <w:b/>
          <w:sz w:val="26"/>
          <w:szCs w:val="26"/>
        </w:rPr>
        <w:t>Все документы должны быть подписаны уполномоченным лицом и заверены печатью организации.</w:t>
      </w:r>
    </w:p>
    <w:p w:rsidR="00A52C0C" w:rsidRPr="004612B9" w:rsidRDefault="00FB241C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612B9">
        <w:rPr>
          <w:b/>
          <w:sz w:val="26"/>
          <w:szCs w:val="26"/>
        </w:rPr>
        <w:t>Все вложения должны быть поименованы согласно содержанию (названию) предоставленного документа.</w:t>
      </w:r>
    </w:p>
    <w:p w:rsidR="006331F2" w:rsidRPr="004612B9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612B9">
        <w:rPr>
          <w:b/>
          <w:sz w:val="26"/>
          <w:szCs w:val="26"/>
        </w:rPr>
        <w:t>Коммерческие предложения, полученные от участников, зарегистрированных и осуществляющих свою деятельность на территории, неподконтрольной государственной власти Украины, к рассмотрению приниматься не будут.</w:t>
      </w:r>
    </w:p>
    <w:p w:rsidR="00CB6208" w:rsidRPr="006331F2" w:rsidRDefault="00CB6208" w:rsidP="006331F2"/>
    <w:sectPr w:rsidR="00CB6208" w:rsidRPr="006331F2" w:rsidSect="00CB6208">
      <w:pgSz w:w="11906" w:h="16838"/>
      <w:pgMar w:top="1134" w:right="85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1A01"/>
    <w:multiLevelType w:val="hybridMultilevel"/>
    <w:tmpl w:val="8C645F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BE0A5E"/>
    <w:multiLevelType w:val="hybridMultilevel"/>
    <w:tmpl w:val="F54C1332"/>
    <w:lvl w:ilvl="0" w:tplc="4192DA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46D3C9E"/>
    <w:multiLevelType w:val="hybridMultilevel"/>
    <w:tmpl w:val="36B08ED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501A7E"/>
    <w:multiLevelType w:val="hybridMultilevel"/>
    <w:tmpl w:val="EC40F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DF1DDE"/>
    <w:multiLevelType w:val="hybridMultilevel"/>
    <w:tmpl w:val="1D00E9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B9400F"/>
    <w:multiLevelType w:val="hybridMultilevel"/>
    <w:tmpl w:val="2C368E60"/>
    <w:lvl w:ilvl="0" w:tplc="A33CBB26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6208"/>
    <w:rsid w:val="000159C0"/>
    <w:rsid w:val="00023ED6"/>
    <w:rsid w:val="00070AFF"/>
    <w:rsid w:val="00127CFF"/>
    <w:rsid w:val="001644A4"/>
    <w:rsid w:val="00227C6F"/>
    <w:rsid w:val="002712E5"/>
    <w:rsid w:val="00323ED0"/>
    <w:rsid w:val="00350A9A"/>
    <w:rsid w:val="003775F6"/>
    <w:rsid w:val="003B10DD"/>
    <w:rsid w:val="003F50BC"/>
    <w:rsid w:val="004612B9"/>
    <w:rsid w:val="0047249A"/>
    <w:rsid w:val="004728EC"/>
    <w:rsid w:val="00486E28"/>
    <w:rsid w:val="004C4550"/>
    <w:rsid w:val="00532A76"/>
    <w:rsid w:val="005B133B"/>
    <w:rsid w:val="005F3E4C"/>
    <w:rsid w:val="006331F2"/>
    <w:rsid w:val="0065220F"/>
    <w:rsid w:val="006935BD"/>
    <w:rsid w:val="006C7729"/>
    <w:rsid w:val="0070620C"/>
    <w:rsid w:val="007064D9"/>
    <w:rsid w:val="007256A2"/>
    <w:rsid w:val="00754F40"/>
    <w:rsid w:val="00777412"/>
    <w:rsid w:val="007B0EC0"/>
    <w:rsid w:val="007D7F99"/>
    <w:rsid w:val="00827528"/>
    <w:rsid w:val="0083408C"/>
    <w:rsid w:val="00846981"/>
    <w:rsid w:val="00874337"/>
    <w:rsid w:val="008A2FA5"/>
    <w:rsid w:val="008C2898"/>
    <w:rsid w:val="008D4724"/>
    <w:rsid w:val="008D4736"/>
    <w:rsid w:val="00916FF0"/>
    <w:rsid w:val="00943E2C"/>
    <w:rsid w:val="00986960"/>
    <w:rsid w:val="00990608"/>
    <w:rsid w:val="009E4AEA"/>
    <w:rsid w:val="00A26792"/>
    <w:rsid w:val="00A35CA6"/>
    <w:rsid w:val="00A52C0C"/>
    <w:rsid w:val="00AC4535"/>
    <w:rsid w:val="00AC4AC3"/>
    <w:rsid w:val="00B722A6"/>
    <w:rsid w:val="00B83EC8"/>
    <w:rsid w:val="00C002C0"/>
    <w:rsid w:val="00C045F1"/>
    <w:rsid w:val="00C24C02"/>
    <w:rsid w:val="00C41DE6"/>
    <w:rsid w:val="00C5335C"/>
    <w:rsid w:val="00CA66F3"/>
    <w:rsid w:val="00CA72FD"/>
    <w:rsid w:val="00CB6208"/>
    <w:rsid w:val="00CC4256"/>
    <w:rsid w:val="00CE7F65"/>
    <w:rsid w:val="00D06992"/>
    <w:rsid w:val="00D14731"/>
    <w:rsid w:val="00DE4687"/>
    <w:rsid w:val="00E25C85"/>
    <w:rsid w:val="00E829D1"/>
    <w:rsid w:val="00EE45CB"/>
    <w:rsid w:val="00EF6551"/>
    <w:rsid w:val="00F426F7"/>
    <w:rsid w:val="00FB241C"/>
    <w:rsid w:val="00FC2A1C"/>
    <w:rsid w:val="00FC65DB"/>
    <w:rsid w:val="00FC6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75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064D9"/>
    <w:pPr>
      <w:spacing w:after="120" w:line="480" w:lineRule="auto"/>
    </w:pPr>
  </w:style>
  <w:style w:type="character" w:customStyle="1" w:styleId="20">
    <w:name w:val="Основной текст 2 Знак"/>
    <w:link w:val="2"/>
    <w:rsid w:val="007064D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liniktender@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02961-1AD9-45A7-9152-8BE4639AF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документов</vt:lpstr>
    </vt:vector>
  </TitlesOfParts>
  <Company>1</Company>
  <LinksUpToDate>false</LinksUpToDate>
  <CharactersWithSpaces>3264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документов</dc:title>
  <dc:subject/>
  <dc:creator>Заславский</dc:creator>
  <cp:keywords/>
  <cp:lastModifiedBy>Khlustikova, Elena G.</cp:lastModifiedBy>
  <cp:revision>39</cp:revision>
  <dcterms:created xsi:type="dcterms:W3CDTF">2014-01-08T09:08:00Z</dcterms:created>
  <dcterms:modified xsi:type="dcterms:W3CDTF">2020-05-06T06:35:00Z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